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10363200</wp:posOffset>
            </wp:positionV>
            <wp:extent cx="279400" cy="4572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23566767"/>
      <w:r>
        <w:rPr>
          <w:rFonts w:hint="eastAsia"/>
          <w:sz w:val="28"/>
          <w:szCs w:val="28"/>
          <w:lang w:val="en-US" w:eastAsia="zh-CN"/>
        </w:rPr>
        <w:t>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第3节  </w:t>
      </w:r>
      <w:r>
        <w:rPr>
          <w:sz w:val="28"/>
          <w:szCs w:val="28"/>
        </w:rPr>
        <w:t>电磁铁 电磁继电器</w:t>
      </w:r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一、教学目标</w:t>
      </w:r>
    </w:p>
    <w:p>
      <w:pPr>
        <w:spacing w:line="360" w:lineRule="auto"/>
        <w:jc w:val="left"/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知道什么是电磁铁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rFonts w:hint="eastAsia"/>
          <w:szCs w:val="21"/>
        </w:rPr>
        <w:t>知道电磁铁的磁性强弱与哪些因素有关。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color w:val="333333"/>
          <w:szCs w:val="21"/>
          <w:shd w:val="clear" w:color="auto" w:fill="FFFFFF"/>
          <w:lang w:val="en-US" w:eastAsia="zh-CN"/>
        </w:rPr>
        <w:t>3、</w:t>
      </w:r>
      <w:r>
        <w:rPr>
          <w:rFonts w:hint="eastAsia"/>
          <w:color w:val="333333"/>
          <w:szCs w:val="21"/>
          <w:shd w:val="clear" w:color="auto" w:fill="FFFFFF"/>
        </w:rPr>
        <w:t>知道电磁继电器及其构造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二、教学重难点</w:t>
      </w:r>
    </w:p>
    <w:p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教学重点：电磁铁的的磁性强弱与哪些因素有关</w:t>
      </w:r>
    </w:p>
    <w:p>
      <w:pPr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教学难点：</w:t>
      </w:r>
      <w:r>
        <w:rPr>
          <w:rFonts w:hint="eastAsia"/>
          <w:color w:val="333333"/>
          <w:szCs w:val="21"/>
          <w:shd w:val="clear" w:color="auto" w:fill="FFFFFF"/>
        </w:rPr>
        <w:t>电磁铁的应用、电磁继电器的工作原理及应用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</w:t>
      </w:r>
      <w:bookmarkStart w:id="1" w:name="_Hlk114320330"/>
    </w:p>
    <w:p>
      <w:pPr>
        <w:numPr>
          <w:ilvl w:val="0"/>
          <w:numId w:val="0"/>
        </w:numPr>
        <w:spacing w:line="360" w:lineRule="auto"/>
        <w:rPr>
          <w:sz w:val="30"/>
          <w:szCs w:val="30"/>
        </w:rPr>
      </w:pPr>
      <w:r>
        <w:rPr>
          <w:rFonts w:hint="eastAsia"/>
          <w:sz w:val="24"/>
          <w:szCs w:val="24"/>
        </w:rPr>
        <w:t>（一）新课引入</w:t>
      </w:r>
      <w:bookmarkEnd w:id="1"/>
      <w:bookmarkStart w:id="2" w:name="_Hlk114321025"/>
    </w:p>
    <w:p>
      <w:pPr>
        <w:spacing w:line="480" w:lineRule="auto"/>
        <w:ind w:firstLine="660" w:firstLineChars="3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条形磁铁周围存在着磁场，这种磁体是永磁体，把一根导线绕成螺线管，通电时周围也有磁场，怎样使螺线管的磁场增强呢？今天我们就来学习电磁铁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sz w:val="20"/>
          <w:szCs w:val="20"/>
        </w:rPr>
      </w:pPr>
      <w:r>
        <w:rPr>
          <w:rFonts w:hint="eastAsia"/>
          <w:sz w:val="28"/>
          <w:szCs w:val="28"/>
        </w:rPr>
        <w:t>（二）新课讲解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影响电磁铁磁性大小的因素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color w:val="333333"/>
          <w:szCs w:val="21"/>
          <w:shd w:val="clear" w:color="auto" w:fill="FFFFFF"/>
        </w:rPr>
        <w:t>教师从如何增强通过螺线管的磁性入手,演示实验:先用通电螺线管去吸引大头针,能吸引少量大头针;再将铁芯插入螺线管后,重做以上实验,发现吸引大头针的数量增多,让学生观察、比较后得出结论。并师生一同分析为什么插入铁芯后通电螺线管磁性变强,由此引出电磁铁的定义及结构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磁性强弱可能与电流的大小、线圈的匝数有关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:</w:t>
      </w:r>
    </w:p>
    <w:p>
      <w:pPr>
        <w:pStyle w:val="4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）电磁铁磁性强弱与电流大小的关系：</w:t>
      </w:r>
    </w:p>
    <w:p>
      <w:pPr>
        <w:pStyle w:val="4"/>
        <w:spacing w:line="360" w:lineRule="auto"/>
        <w:rPr>
          <w:rFonts w:ascii="Times New Roman" w:hAnsi="Times New Roman" w:cs="Times New Roman"/>
          <w:color w:val="000000"/>
        </w:rPr>
      </w:pPr>
      <w:bookmarkStart w:id="3" w:name="_Hlk122440964"/>
      <w:r>
        <w:rPr>
          <w:rFonts w:hint="eastAsia" w:ascii="Times New Roman" w:hAnsi="Times New Roman" w:cs="Times New Roman"/>
          <w:color w:val="000000"/>
        </w:rPr>
        <w:t>器材：电磁铁、滑动变阻器、电流表、大头针、电源、开关、导线</w:t>
      </w:r>
    </w:p>
    <w:bookmarkEnd w:id="3"/>
    <w:p>
      <w:pPr>
        <w:pStyle w:val="4"/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374265" cy="93662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结论：在外形、线圈匝数相同时，通入的电流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hint="eastAsia" w:ascii="Times New Roman" w:hAnsi="Times New Roman" w:cs="Times New Roman"/>
          <w:color w:val="000000"/>
        </w:rPr>
        <w:t>，电磁铁的磁性</w:t>
      </w:r>
      <w:r>
        <w:rPr>
          <w:rFonts w:ascii="Times New Roman" w:hAnsi="Times New Roman" w:cs="Times New Roman"/>
          <w:color w:val="000000"/>
        </w:rPr>
        <w:t>_____.</w:t>
      </w:r>
    </w:p>
    <w:p>
      <w:pPr>
        <w:pStyle w:val="4"/>
        <w:spacing w:after="15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）电磁铁磁性强弱与线圈匝数的关系：</w:t>
      </w:r>
    </w:p>
    <w:p>
      <w:pPr>
        <w:pStyle w:val="4"/>
        <w:spacing w:after="15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器材：外形相同匝数不同的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个电磁铁、大头针、电源、开关、导线</w:t>
      </w:r>
    </w:p>
    <w:p>
      <w:pPr>
        <w:pStyle w:val="4"/>
        <w:spacing w:after="15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642745" cy="1108075"/>
            <wp:effectExtent l="0" t="0" r="1460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15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结论：在外形、电流相同时，线圈的匝数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hint="eastAsia" w:ascii="Times New Roman" w:hAnsi="Times New Roman" w:cs="Times New Roman"/>
          <w:color w:val="000000"/>
        </w:rPr>
        <w:t>，电磁铁的磁性</w:t>
      </w:r>
      <w:r>
        <w:rPr>
          <w:rFonts w:ascii="Times New Roman" w:hAnsi="Times New Roman" w:cs="Times New Roman"/>
          <w:color w:val="000000"/>
        </w:rPr>
        <w:t>_____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二、电磁继电器</w:t>
      </w:r>
    </w:p>
    <w:p>
      <w:pPr>
        <w:spacing w:line="360" w:lineRule="auto"/>
        <w:ind w:left="36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1）作用：通过低电压、弱电流控制高电压强电流。</w:t>
      </w:r>
    </w:p>
    <w:p>
      <w:pPr>
        <w:spacing w:line="360" w:lineRule="auto"/>
        <w:ind w:left="36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（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2）</w:t>
      </w:r>
      <w:bookmarkStart w:id="4" w:name="_Hlk123566914"/>
      <w:r>
        <w:rPr>
          <w:rFonts w:ascii="Times New Roman" w:hAnsi="Times New Roman" w:eastAsia="宋体" w:cs="Times New Roman"/>
          <w:b/>
          <w:bCs/>
          <w:sz w:val="24"/>
          <w:szCs w:val="24"/>
        </w:rPr>
        <w:t>构造：电磁铁、衔铁、动触点、静触点、弹簧</w:t>
      </w:r>
      <w:bookmarkEnd w:id="4"/>
      <w:r>
        <w:rPr>
          <w:rFonts w:ascii="Times New Roman" w:hAnsi="Times New Roman" w:eastAsia="宋体" w:cs="Times New Roman"/>
          <w:b/>
          <w:bCs/>
          <w:sz w:val="24"/>
          <w:szCs w:val="24"/>
        </w:rPr>
        <w:t>.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339725</wp:posOffset>
            </wp:positionV>
            <wp:extent cx="1991360" cy="1116330"/>
            <wp:effectExtent l="0" t="0" r="8890" b="762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工作过程：</w:t>
      </w:r>
    </w:p>
    <w:bookmarkEnd w:id="2"/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（三）板书设计</w:t>
      </w:r>
    </w:p>
    <w:p>
      <w:pPr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 w:cs="Times New Roman"/>
          <w:sz w:val="24"/>
          <w:szCs w:val="24"/>
        </w:rPr>
        <w:t>电磁铁 电磁继电器</w:t>
      </w:r>
    </w:p>
    <w:p>
      <w:pPr>
        <w:jc w:val="both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一：电磁铁</w:t>
      </w:r>
    </w:p>
    <w:p>
      <w:pPr>
        <w:numPr>
          <w:ilvl w:val="0"/>
          <w:numId w:val="2"/>
        </w:numPr>
        <w:jc w:val="both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定义：内部带有铁芯的螺线管</w:t>
      </w:r>
    </w:p>
    <w:p>
      <w:pPr>
        <w:numPr>
          <w:ilvl w:val="0"/>
          <w:numId w:val="2"/>
        </w:numPr>
        <w:jc w:val="both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工作原理：有电流通过时有磁性，没有电流时就失去磁性</w:t>
      </w:r>
    </w:p>
    <w:p>
      <w:pPr>
        <w:numPr>
          <w:ilvl w:val="0"/>
          <w:numId w:val="3"/>
        </w:numPr>
        <w:jc w:val="both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电磁铁的磁性</w:t>
      </w:r>
    </w:p>
    <w:p>
      <w:pPr>
        <w:numPr>
          <w:ilvl w:val="0"/>
          <w:numId w:val="0"/>
        </w:numPr>
        <w:jc w:val="both"/>
        <w:rPr>
          <w:rFonts w:ascii="微软雅黑" w:hAnsi="微软雅黑" w:eastAsia="微软雅黑" w:cs="Times New Roman"/>
          <w:color w:val="1212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>1.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 w:ascii="微软雅黑" w:hAnsi="微软雅黑" w:eastAsia="微软雅黑" w:cs="Times New Roman"/>
          <w:color w:val="121212"/>
          <w:sz w:val="22"/>
          <w:szCs w:val="22"/>
          <w:shd w:val="clear" w:color="auto" w:fill="FFFFFF"/>
        </w:rPr>
        <w:t>电流一定时，外形相同的螺线管，匝数越多，电磁铁磁性越强。</w:t>
      </w:r>
    </w:p>
    <w:p>
      <w:pPr>
        <w:rPr>
          <w:rFonts w:ascii="微软雅黑" w:hAnsi="微软雅黑" w:eastAsia="微软雅黑" w:cs="Times New Roman"/>
          <w:color w:val="121212"/>
          <w:sz w:val="22"/>
          <w:szCs w:val="22"/>
          <w:shd w:val="clear" w:color="auto" w:fill="FFFFFF"/>
        </w:rPr>
      </w:pPr>
      <w:r>
        <w:rPr>
          <w:rFonts w:ascii="微软雅黑" w:hAnsi="微软雅黑" w:eastAsia="微软雅黑" w:cs="Times New Roman"/>
          <w:color w:val="121212"/>
          <w:sz w:val="22"/>
          <w:szCs w:val="22"/>
          <w:shd w:val="clear" w:color="auto" w:fill="FFFFFF"/>
        </w:rPr>
        <w:t xml:space="preserve">2. </w:t>
      </w:r>
      <w:r>
        <w:rPr>
          <w:rFonts w:hint="eastAsia" w:ascii="微软雅黑" w:hAnsi="微软雅黑" w:eastAsia="微软雅黑" w:cs="Times New Roman"/>
          <w:color w:val="121212"/>
          <w:sz w:val="22"/>
          <w:szCs w:val="22"/>
          <w:shd w:val="clear" w:color="auto" w:fill="FFFFFF"/>
        </w:rPr>
        <w:t>在外形和线圈匝数一定时，通入的电流越大，电磁铁磁性越强。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2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电磁继电器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</w:rPr>
        <w:t>：</w:t>
      </w:r>
    </w:p>
    <w:p>
      <w:pPr>
        <w:widowControl/>
        <w:spacing w:line="360" w:lineRule="auto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（</w:t>
      </w:r>
      <w:r>
        <w:rPr>
          <w:b/>
          <w:bCs/>
          <w:sz w:val="22"/>
          <w:szCs w:val="22"/>
        </w:rPr>
        <w:t>1）</w:t>
      </w:r>
      <w:r>
        <w:rPr>
          <w:rFonts w:hint="eastAsia"/>
          <w:b/>
          <w:bCs/>
          <w:sz w:val="22"/>
          <w:szCs w:val="22"/>
          <w:lang w:val="en-US" w:eastAsia="zh-CN"/>
        </w:rPr>
        <w:t>工作原理</w:t>
      </w:r>
      <w:r>
        <w:rPr>
          <w:b/>
          <w:bCs/>
          <w:sz w:val="22"/>
          <w:szCs w:val="22"/>
        </w:rPr>
        <w:t>：</w:t>
      </w:r>
      <w:r>
        <w:rPr>
          <w:rFonts w:ascii="Times New Roman" w:hAnsi="Times New Roman" w:eastAsia="宋体" w:cs="Times New Roman"/>
          <w:b/>
          <w:bCs/>
          <w:sz w:val="22"/>
          <w:szCs w:val="22"/>
        </w:rPr>
        <w:t>通过低电压、弱电流控制高电压强电流</w:t>
      </w:r>
      <w:r>
        <w:rPr>
          <w:b/>
          <w:bCs/>
          <w:sz w:val="22"/>
          <w:szCs w:val="22"/>
        </w:rPr>
        <w:t>。</w:t>
      </w:r>
    </w:p>
    <w:p>
      <w:pPr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2）</w:t>
      </w:r>
      <w:r>
        <w:rPr>
          <w:rFonts w:hint="eastAsia"/>
          <w:b/>
          <w:bCs/>
          <w:sz w:val="28"/>
          <w:szCs w:val="28"/>
        </w:rPr>
        <w:t>构造：电磁铁、衔铁、动触点、静触点、弹簧。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5" w:name="_GoBack"/>
      <w:bookmarkEnd w:id="5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9A5D5"/>
    <w:multiLevelType w:val="singleLevel"/>
    <w:tmpl w:val="A2C9A5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C1DA7A"/>
    <w:multiLevelType w:val="singleLevel"/>
    <w:tmpl w:val="F8C1DA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23CB9F"/>
    <w:multiLevelType w:val="singleLevel"/>
    <w:tmpl w:val="3D23CB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2"/>
    <w:rsid w:val="000C37C9"/>
    <w:rsid w:val="000E3C9C"/>
    <w:rsid w:val="00107702"/>
    <w:rsid w:val="00120914"/>
    <w:rsid w:val="00131B40"/>
    <w:rsid w:val="0018522F"/>
    <w:rsid w:val="001D1BEB"/>
    <w:rsid w:val="00230EC7"/>
    <w:rsid w:val="00250340"/>
    <w:rsid w:val="002B2062"/>
    <w:rsid w:val="00350E3C"/>
    <w:rsid w:val="00390333"/>
    <w:rsid w:val="004151FC"/>
    <w:rsid w:val="00463669"/>
    <w:rsid w:val="00470E91"/>
    <w:rsid w:val="004F1DAF"/>
    <w:rsid w:val="00536D7B"/>
    <w:rsid w:val="005839A8"/>
    <w:rsid w:val="00604119"/>
    <w:rsid w:val="006277CC"/>
    <w:rsid w:val="00632329"/>
    <w:rsid w:val="0065566B"/>
    <w:rsid w:val="00675830"/>
    <w:rsid w:val="006846C5"/>
    <w:rsid w:val="00702FD9"/>
    <w:rsid w:val="009227C4"/>
    <w:rsid w:val="009C37E4"/>
    <w:rsid w:val="009D4368"/>
    <w:rsid w:val="00A059B0"/>
    <w:rsid w:val="00A26F00"/>
    <w:rsid w:val="00A84EE7"/>
    <w:rsid w:val="00B332A9"/>
    <w:rsid w:val="00B80C6F"/>
    <w:rsid w:val="00BB680E"/>
    <w:rsid w:val="00BE6E94"/>
    <w:rsid w:val="00C02FC6"/>
    <w:rsid w:val="00C11FB6"/>
    <w:rsid w:val="00C1718A"/>
    <w:rsid w:val="00C23636"/>
    <w:rsid w:val="00CC439B"/>
    <w:rsid w:val="00CF5AAC"/>
    <w:rsid w:val="00D41359"/>
    <w:rsid w:val="00DA5313"/>
    <w:rsid w:val="00E30BDC"/>
    <w:rsid w:val="00EB6760"/>
    <w:rsid w:val="00F90D86"/>
    <w:rsid w:val="00FF3FF3"/>
    <w:rsid w:val="02845461"/>
    <w:rsid w:val="0396765A"/>
    <w:rsid w:val="049125A6"/>
    <w:rsid w:val="056A1FA5"/>
    <w:rsid w:val="05D408CB"/>
    <w:rsid w:val="06B31DF0"/>
    <w:rsid w:val="06C37B35"/>
    <w:rsid w:val="09E466FB"/>
    <w:rsid w:val="0A7B67DB"/>
    <w:rsid w:val="0C065712"/>
    <w:rsid w:val="10C9218F"/>
    <w:rsid w:val="15745FAD"/>
    <w:rsid w:val="18E019E4"/>
    <w:rsid w:val="1A0166F9"/>
    <w:rsid w:val="1C826168"/>
    <w:rsid w:val="1F554B99"/>
    <w:rsid w:val="206101F6"/>
    <w:rsid w:val="21C01BCA"/>
    <w:rsid w:val="234952B9"/>
    <w:rsid w:val="24611275"/>
    <w:rsid w:val="24973806"/>
    <w:rsid w:val="25FD1985"/>
    <w:rsid w:val="27AB7EE7"/>
    <w:rsid w:val="28C55681"/>
    <w:rsid w:val="2EAC5CCB"/>
    <w:rsid w:val="327C5782"/>
    <w:rsid w:val="33781E27"/>
    <w:rsid w:val="34B84984"/>
    <w:rsid w:val="35617FCE"/>
    <w:rsid w:val="371F2BC1"/>
    <w:rsid w:val="38133A95"/>
    <w:rsid w:val="3ACF610A"/>
    <w:rsid w:val="3AFF191E"/>
    <w:rsid w:val="3CA32B2A"/>
    <w:rsid w:val="3D7A4FD7"/>
    <w:rsid w:val="3E3A692B"/>
    <w:rsid w:val="41327141"/>
    <w:rsid w:val="42675048"/>
    <w:rsid w:val="44FC241F"/>
    <w:rsid w:val="493A2D1E"/>
    <w:rsid w:val="494A481B"/>
    <w:rsid w:val="4C113A1C"/>
    <w:rsid w:val="4E4665B8"/>
    <w:rsid w:val="4E6A432E"/>
    <w:rsid w:val="4F560707"/>
    <w:rsid w:val="501233AF"/>
    <w:rsid w:val="55EA1454"/>
    <w:rsid w:val="5AB2556E"/>
    <w:rsid w:val="5B364F55"/>
    <w:rsid w:val="5E4B7148"/>
    <w:rsid w:val="5EA169B5"/>
    <w:rsid w:val="5EED6D52"/>
    <w:rsid w:val="5F5360C1"/>
    <w:rsid w:val="61BA281B"/>
    <w:rsid w:val="634C03D1"/>
    <w:rsid w:val="6529371E"/>
    <w:rsid w:val="6A340257"/>
    <w:rsid w:val="6E3A038B"/>
    <w:rsid w:val="70BC2833"/>
    <w:rsid w:val="743E1C26"/>
    <w:rsid w:val="75614D61"/>
    <w:rsid w:val="773027C7"/>
    <w:rsid w:val="77E4677A"/>
    <w:rsid w:val="788E75AD"/>
    <w:rsid w:val="79296D46"/>
    <w:rsid w:val="7A4D5CA7"/>
    <w:rsid w:val="7B684869"/>
    <w:rsid w:val="7BE302F0"/>
    <w:rsid w:val="7EC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laceholder Text"/>
    <w:basedOn w:val="5"/>
    <w:semiHidden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7B75232B38-A165-1FB7-499C-2E1C792CACB5%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1414</Characters>
  <Lines>11</Lines>
  <Paragraphs>3</Paragraphs>
  <TotalTime>13</TotalTime>
  <ScaleCrop>false</ScaleCrop>
  <LinksUpToDate>false</LinksUpToDate>
  <CharactersWithSpaces>1659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2022-09-17T08:13:00Z</dcterms:created>
  <dc:creator>刘 小语</dc:creator>
  <cp:lastModifiedBy>jy</cp:lastModifiedBy>
  <cp:lastPrinted>2023-10-18T09:30:36Z</cp:lastPrinted>
  <dcterms:modified xsi:type="dcterms:W3CDTF">2023-10-18T09:36:07Z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2052-10.8.2.6726</vt:lpwstr>
  </property>
</Properties>
</file>